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059" w14:textId="35DC6ED0" w:rsidR="001F7FF6" w:rsidRPr="00A21357" w:rsidRDefault="001F7FF6" w:rsidP="001F7FF6">
      <w:pPr>
        <w:rPr>
          <w:rFonts w:ascii="Calibri" w:hAnsi="Calibri" w:cs="Calibri"/>
          <w:b/>
          <w:bCs/>
          <w:sz w:val="22"/>
          <w:szCs w:val="22"/>
        </w:rPr>
      </w:pPr>
      <w:r w:rsidRPr="00A21357">
        <w:rPr>
          <w:rFonts w:ascii="Calibri" w:hAnsi="Calibri" w:cs="Calibri"/>
          <w:b/>
          <w:bCs/>
          <w:sz w:val="22"/>
          <w:szCs w:val="22"/>
        </w:rPr>
        <w:t>HÜDA PAR Milletvekili Ramanlı</w:t>
      </w:r>
      <w:r w:rsidR="001234E0" w:rsidRPr="00A21357">
        <w:rPr>
          <w:rFonts w:ascii="Calibri" w:hAnsi="Calibri" w:cs="Calibri"/>
          <w:b/>
          <w:bCs/>
          <w:sz w:val="22"/>
          <w:szCs w:val="22"/>
        </w:rPr>
        <w:t xml:space="preserve">’dan </w:t>
      </w:r>
      <w:r w:rsidR="003300CE">
        <w:rPr>
          <w:rFonts w:ascii="Calibri" w:hAnsi="Calibri" w:cs="Calibri"/>
          <w:b/>
          <w:bCs/>
          <w:sz w:val="22"/>
          <w:szCs w:val="22"/>
        </w:rPr>
        <w:t>Bakan Tekin’e ‘anadilde eğitim’ sorusu</w:t>
      </w:r>
    </w:p>
    <w:p w14:paraId="7BDC7274" w14:textId="26019120" w:rsidR="00C07837" w:rsidRPr="00A21357" w:rsidRDefault="00C07837" w:rsidP="00C07837">
      <w:pPr>
        <w:rPr>
          <w:rFonts w:ascii="Calibri" w:hAnsi="Calibri" w:cs="Calibri"/>
          <w:b/>
          <w:bCs/>
          <w:sz w:val="22"/>
          <w:szCs w:val="22"/>
        </w:rPr>
      </w:pPr>
      <w:r w:rsidRPr="00A21357">
        <w:rPr>
          <w:rFonts w:ascii="Calibri" w:hAnsi="Calibri" w:cs="Calibri"/>
          <w:b/>
          <w:bCs/>
          <w:sz w:val="22"/>
          <w:szCs w:val="22"/>
        </w:rPr>
        <w:t xml:space="preserve">HÜDA PAR Sözcüsü ve Batman Milletvekili Serkan Ramanlı, seçmeli Kurmancî ve Zazakî </w:t>
      </w:r>
      <w:r w:rsidR="00A21357">
        <w:rPr>
          <w:rFonts w:ascii="Calibri" w:hAnsi="Calibri" w:cs="Calibri"/>
          <w:b/>
          <w:bCs/>
          <w:sz w:val="22"/>
          <w:szCs w:val="22"/>
        </w:rPr>
        <w:t xml:space="preserve">dersleriyle </w:t>
      </w:r>
      <w:r w:rsidRPr="00A21357">
        <w:rPr>
          <w:rFonts w:ascii="Calibri" w:hAnsi="Calibri" w:cs="Calibri"/>
          <w:b/>
          <w:bCs/>
          <w:sz w:val="22"/>
          <w:szCs w:val="22"/>
        </w:rPr>
        <w:t>ilgili Millî Eğitim Bakanı Yusuf Tekin’in cevaplaması istemiyle yazılı soru önergesi verdi.</w:t>
      </w:r>
    </w:p>
    <w:p w14:paraId="1240D112" w14:textId="415640E2" w:rsidR="00C07837" w:rsidRPr="00A21357" w:rsidRDefault="00C07837" w:rsidP="00C07837">
      <w:pPr>
        <w:rPr>
          <w:rFonts w:ascii="Calibri" w:hAnsi="Calibri" w:cs="Calibri"/>
          <w:sz w:val="22"/>
          <w:szCs w:val="22"/>
        </w:rPr>
      </w:pPr>
      <w:r w:rsidRPr="00A21357">
        <w:rPr>
          <w:rFonts w:ascii="Calibri" w:hAnsi="Calibri" w:cs="Calibri"/>
          <w:sz w:val="22"/>
          <w:szCs w:val="22"/>
        </w:rPr>
        <w:t xml:space="preserve">Türkiye’de </w:t>
      </w:r>
      <w:r w:rsidR="00A21357" w:rsidRPr="00A21357">
        <w:rPr>
          <w:rFonts w:ascii="Calibri" w:hAnsi="Calibri" w:cs="Calibri"/>
          <w:sz w:val="22"/>
          <w:szCs w:val="22"/>
        </w:rPr>
        <w:t>“</w:t>
      </w:r>
      <w:r w:rsidRPr="00A21357">
        <w:rPr>
          <w:rFonts w:ascii="Calibri" w:hAnsi="Calibri" w:cs="Calibri"/>
          <w:sz w:val="22"/>
          <w:szCs w:val="22"/>
        </w:rPr>
        <w:t>Yaşayan Diller ve Lehçeler</w:t>
      </w:r>
      <w:r w:rsidR="00A21357" w:rsidRPr="00A21357">
        <w:rPr>
          <w:rFonts w:ascii="Calibri" w:hAnsi="Calibri" w:cs="Calibri"/>
          <w:sz w:val="22"/>
          <w:szCs w:val="22"/>
        </w:rPr>
        <w:t>”</w:t>
      </w:r>
      <w:r w:rsidRPr="00A21357">
        <w:rPr>
          <w:rFonts w:ascii="Calibri" w:hAnsi="Calibri" w:cs="Calibri"/>
          <w:sz w:val="22"/>
          <w:szCs w:val="22"/>
        </w:rPr>
        <w:t xml:space="preserve"> kapsamında okutulan seçmeli derslere öğrencilerin ve velilerin yoğun bir ilgis</w:t>
      </w:r>
      <w:r w:rsidR="00604EC5">
        <w:rPr>
          <w:rFonts w:ascii="Calibri" w:hAnsi="Calibri" w:cs="Calibri"/>
          <w:sz w:val="22"/>
          <w:szCs w:val="22"/>
        </w:rPr>
        <w:t>i</w:t>
      </w:r>
      <w:r w:rsidRPr="00A21357">
        <w:rPr>
          <w:rFonts w:ascii="Calibri" w:hAnsi="Calibri" w:cs="Calibri"/>
          <w:sz w:val="22"/>
          <w:szCs w:val="22"/>
        </w:rPr>
        <w:t xml:space="preserve">nin </w:t>
      </w:r>
      <w:r w:rsidR="00604EC5" w:rsidRPr="00A21357">
        <w:rPr>
          <w:rFonts w:ascii="Calibri" w:hAnsi="Calibri" w:cs="Calibri"/>
          <w:sz w:val="22"/>
          <w:szCs w:val="22"/>
        </w:rPr>
        <w:t>bulunduğunu</w:t>
      </w:r>
      <w:r w:rsidRPr="00A21357">
        <w:rPr>
          <w:rFonts w:ascii="Calibri" w:hAnsi="Calibri" w:cs="Calibri"/>
          <w:sz w:val="22"/>
          <w:szCs w:val="22"/>
        </w:rPr>
        <w:t xml:space="preserve"> belirten Ramanlı, anadilde eğitimin önündeki engellerin ve kadr</w:t>
      </w:r>
      <w:r w:rsidR="00A21357" w:rsidRPr="00A21357">
        <w:rPr>
          <w:rFonts w:ascii="Calibri" w:hAnsi="Calibri" w:cs="Calibri"/>
          <w:sz w:val="22"/>
          <w:szCs w:val="22"/>
        </w:rPr>
        <w:t xml:space="preserve">o eksikliklerinin giderilmesine yönelik </w:t>
      </w:r>
      <w:r w:rsidR="00604EC5">
        <w:rPr>
          <w:rFonts w:ascii="Calibri" w:hAnsi="Calibri" w:cs="Calibri"/>
          <w:sz w:val="22"/>
          <w:szCs w:val="22"/>
        </w:rPr>
        <w:t xml:space="preserve">soruları </w:t>
      </w:r>
      <w:r w:rsidR="00A21357" w:rsidRPr="00A21357">
        <w:rPr>
          <w:rFonts w:ascii="Calibri" w:hAnsi="Calibri" w:cs="Calibri"/>
          <w:bCs/>
          <w:sz w:val="22"/>
          <w:szCs w:val="22"/>
        </w:rPr>
        <w:t>Millî Eğitim Bakanı Yusuf Tekin’e sordu.</w:t>
      </w:r>
    </w:p>
    <w:p w14:paraId="0728168A" w14:textId="6D281DB3" w:rsidR="00C07837" w:rsidRPr="00A21357" w:rsidRDefault="00C07837" w:rsidP="001F7FF6">
      <w:pPr>
        <w:rPr>
          <w:rFonts w:ascii="Calibri" w:hAnsi="Calibri" w:cs="Calibri"/>
          <w:b/>
          <w:bCs/>
          <w:sz w:val="22"/>
          <w:szCs w:val="22"/>
        </w:rPr>
      </w:pPr>
      <w:r w:rsidRPr="00A21357">
        <w:rPr>
          <w:rFonts w:ascii="Calibri" w:hAnsi="Calibri" w:cs="Calibri"/>
          <w:b/>
          <w:bCs/>
          <w:sz w:val="22"/>
          <w:szCs w:val="22"/>
        </w:rPr>
        <w:t xml:space="preserve">“Kurmancî ve Zazakî seçmeli derslere olan talep her geçen yıl artmasına rağmen </w:t>
      </w:r>
      <w:r w:rsidR="00064FF8" w:rsidRPr="00A21357">
        <w:rPr>
          <w:rFonts w:ascii="Calibri" w:hAnsi="Calibri" w:cs="Calibri"/>
          <w:b/>
          <w:bCs/>
          <w:sz w:val="22"/>
          <w:szCs w:val="22"/>
        </w:rPr>
        <w:t>öğretmen kadrosu yetersiz”</w:t>
      </w:r>
    </w:p>
    <w:p w14:paraId="71F7D214" w14:textId="2F0B4AFF" w:rsidR="001F7FF6" w:rsidRPr="00A21357" w:rsidRDefault="00C07837" w:rsidP="001F7FF6">
      <w:pPr>
        <w:rPr>
          <w:rFonts w:ascii="Calibri" w:hAnsi="Calibri" w:cs="Calibri"/>
          <w:sz w:val="22"/>
          <w:szCs w:val="22"/>
        </w:rPr>
      </w:pPr>
      <w:r w:rsidRPr="00A21357">
        <w:rPr>
          <w:rFonts w:ascii="Calibri" w:hAnsi="Calibri" w:cs="Calibri"/>
          <w:sz w:val="22"/>
          <w:szCs w:val="22"/>
        </w:rPr>
        <w:t>Söz konusu derslerle ilgili öğretmen</w:t>
      </w:r>
      <w:r w:rsidR="00604EC5">
        <w:rPr>
          <w:rFonts w:ascii="Calibri" w:hAnsi="Calibri" w:cs="Calibri"/>
          <w:sz w:val="22"/>
          <w:szCs w:val="22"/>
        </w:rPr>
        <w:t xml:space="preserve"> eksikliğine</w:t>
      </w:r>
      <w:r w:rsidRPr="00A21357">
        <w:rPr>
          <w:rFonts w:ascii="Calibri" w:hAnsi="Calibri" w:cs="Calibri"/>
          <w:sz w:val="22"/>
          <w:szCs w:val="22"/>
        </w:rPr>
        <w:t xml:space="preserve"> ve atama </w:t>
      </w:r>
      <w:r w:rsidR="00604EC5">
        <w:rPr>
          <w:rFonts w:ascii="Calibri" w:hAnsi="Calibri" w:cs="Calibri"/>
          <w:sz w:val="22"/>
          <w:szCs w:val="22"/>
        </w:rPr>
        <w:t>yetersizliğine</w:t>
      </w:r>
      <w:r w:rsidRPr="00A21357">
        <w:rPr>
          <w:rFonts w:ascii="Calibri" w:hAnsi="Calibri" w:cs="Calibri"/>
          <w:sz w:val="22"/>
          <w:szCs w:val="22"/>
        </w:rPr>
        <w:t xml:space="preserve"> dikkat çeken Ramanlı, </w:t>
      </w:r>
      <w:r w:rsidR="001F7FF6" w:rsidRPr="00A21357">
        <w:rPr>
          <w:rFonts w:ascii="Calibri" w:hAnsi="Calibri" w:cs="Calibri"/>
          <w:sz w:val="22"/>
          <w:szCs w:val="22"/>
        </w:rPr>
        <w:t>“Özellikle Kürtçe (Kurmancî ve Zazakî) seçmeli derslerine olan talep her geçen yıl artmasına rağmen dersi seçen öğrenci sayısı ile dersi f</w:t>
      </w:r>
      <w:r w:rsidR="00604EC5">
        <w:rPr>
          <w:rFonts w:ascii="Calibri" w:hAnsi="Calibri" w:cs="Calibri"/>
          <w:sz w:val="22"/>
          <w:szCs w:val="22"/>
        </w:rPr>
        <w:t xml:space="preserve">iilen alabilen öğrenci sayısı </w:t>
      </w:r>
      <w:r w:rsidR="001F7FF6" w:rsidRPr="00A21357">
        <w:rPr>
          <w:rFonts w:ascii="Calibri" w:hAnsi="Calibri" w:cs="Calibri"/>
          <w:sz w:val="22"/>
          <w:szCs w:val="22"/>
        </w:rPr>
        <w:t>arasında ciddi farklar oluştuğu kamuoyuna yansımaktadır. Bu durumun en büyük sebebinin yeterli öğretmen norm kadrosunun açılmaması olduğu bilinmektedir.” dedi.</w:t>
      </w:r>
    </w:p>
    <w:p w14:paraId="2B43EFCF" w14:textId="48998C45" w:rsidR="00064FF8" w:rsidRPr="00A21357" w:rsidRDefault="00064FF8" w:rsidP="001F7FF6">
      <w:pPr>
        <w:rPr>
          <w:rFonts w:ascii="Calibri" w:hAnsi="Calibri" w:cs="Calibri"/>
          <w:b/>
          <w:bCs/>
          <w:sz w:val="22"/>
          <w:szCs w:val="22"/>
        </w:rPr>
      </w:pPr>
      <w:r w:rsidRPr="00A21357">
        <w:rPr>
          <w:rFonts w:ascii="Calibri" w:hAnsi="Calibri" w:cs="Calibri"/>
          <w:b/>
          <w:bCs/>
          <w:sz w:val="22"/>
          <w:szCs w:val="22"/>
        </w:rPr>
        <w:t>“Yeni adımların atılması zorunlu bir hal almıştır”</w:t>
      </w:r>
    </w:p>
    <w:p w14:paraId="4B43432C" w14:textId="7395DAC3" w:rsidR="001F7FF6" w:rsidRPr="00A21357" w:rsidRDefault="001F7FF6" w:rsidP="001F7FF6">
      <w:pPr>
        <w:rPr>
          <w:rFonts w:ascii="Calibri" w:hAnsi="Calibri" w:cs="Calibri"/>
          <w:sz w:val="22"/>
          <w:szCs w:val="22"/>
        </w:rPr>
      </w:pPr>
      <w:r w:rsidRPr="00A21357">
        <w:rPr>
          <w:rFonts w:ascii="Calibri" w:hAnsi="Calibri" w:cs="Calibri"/>
          <w:sz w:val="22"/>
          <w:szCs w:val="22"/>
        </w:rPr>
        <w:t>Anadil alanında akademik çalışmaların yürütülmesi ve eğitim-öğretim faaliyetlerinin lise ve üniversite kademelerinde de yaygınlaştırılmasının, kültürel zenginliğimizin korunması adına büyük önem taşıdığının altını çizen Ramanlı, “2016 yılında lise kademesinde seçmeli Kürtçe dersi ile Kürtçe eğitim verebilecek özel okullara dair durdurulan çalışmaların günümüz şartlarında yeniden değerlendirilmesi ve akademik düzeyde (enstitü, lisans, yüksek lisans, doktora) yeni adımların atılması zorunlu bir hal almıştır.” ifadelerini kullandı.</w:t>
      </w:r>
    </w:p>
    <w:p w14:paraId="4233E7AF" w14:textId="7531B11E" w:rsidR="001F7FF6" w:rsidRPr="00A21357" w:rsidRDefault="001F7FF6" w:rsidP="001F7FF6">
      <w:pPr>
        <w:rPr>
          <w:rFonts w:ascii="Calibri" w:hAnsi="Calibri" w:cs="Calibri"/>
          <w:b/>
          <w:bCs/>
          <w:sz w:val="22"/>
          <w:szCs w:val="22"/>
        </w:rPr>
      </w:pPr>
      <w:r w:rsidRPr="00A21357">
        <w:rPr>
          <w:rFonts w:ascii="Calibri" w:hAnsi="Calibri" w:cs="Calibri"/>
          <w:b/>
          <w:bCs/>
          <w:sz w:val="22"/>
          <w:szCs w:val="22"/>
        </w:rPr>
        <w:t>Soru önergesinde Ramanlı’nın Bakan Tekin’e yönelttiği sorular şöyle:</w:t>
      </w:r>
    </w:p>
    <w:p w14:paraId="1456F527" w14:textId="5C4BF2F3" w:rsidR="001F7FF6" w:rsidRPr="00A21357" w:rsidRDefault="001F7FF6" w:rsidP="001F7FF6">
      <w:pPr>
        <w:rPr>
          <w:rFonts w:ascii="Calibri" w:hAnsi="Calibri" w:cs="Calibri"/>
          <w:sz w:val="22"/>
          <w:szCs w:val="22"/>
        </w:rPr>
      </w:pPr>
      <w:r w:rsidRPr="00A21357">
        <w:rPr>
          <w:rFonts w:ascii="Calibri" w:hAnsi="Calibri" w:cs="Calibri"/>
          <w:sz w:val="22"/>
          <w:szCs w:val="22"/>
        </w:rPr>
        <w:t>1. 2025-2026 eğitim-öğretim yılında ortaokullarda Kürtçe (Kurmancî ve Zazakî) seçmeli dersini seçen öğrenci sayısı iller bazında kaç olmuştur?</w:t>
      </w:r>
    </w:p>
    <w:p w14:paraId="670783F3" w14:textId="77777777" w:rsidR="001F7FF6" w:rsidRPr="00A21357" w:rsidRDefault="001F7FF6" w:rsidP="001F7FF6">
      <w:pPr>
        <w:rPr>
          <w:rFonts w:ascii="Calibri" w:hAnsi="Calibri" w:cs="Calibri"/>
          <w:sz w:val="22"/>
          <w:szCs w:val="22"/>
        </w:rPr>
      </w:pPr>
      <w:r w:rsidRPr="00A21357">
        <w:rPr>
          <w:rFonts w:ascii="Calibri" w:hAnsi="Calibri" w:cs="Calibri"/>
          <w:sz w:val="22"/>
          <w:szCs w:val="22"/>
        </w:rPr>
        <w:t>2. 2025-2026 eğitim-öğretim yılında söz konusu dersi fiilen almakta olan (dersi sınıf ortamında görebilen) öğrenci sayısı iller bazında kaç olmuştur?</w:t>
      </w:r>
    </w:p>
    <w:p w14:paraId="265DF69E" w14:textId="0BAF62E1" w:rsidR="001F7FF6" w:rsidRPr="00A21357" w:rsidRDefault="001F7FF6" w:rsidP="001F7FF6">
      <w:pPr>
        <w:rPr>
          <w:rFonts w:ascii="Calibri" w:hAnsi="Calibri" w:cs="Calibri"/>
          <w:sz w:val="22"/>
          <w:szCs w:val="22"/>
        </w:rPr>
      </w:pPr>
      <w:r w:rsidRPr="00A21357">
        <w:rPr>
          <w:rFonts w:ascii="Calibri" w:hAnsi="Calibri" w:cs="Calibri"/>
          <w:sz w:val="22"/>
          <w:szCs w:val="22"/>
        </w:rPr>
        <w:t>3. Dersi seçen öğrenci sayısı ile dersi fiilen alabilen öğrenci sayısı arasındaki farkın kapatılması ve yeterli norm kadro açılmamasından kaynaklı sorunların giderilmesi için ilgili yönetmeliğin Bakanlığınızca yeniden ele alınmasına dair bir planlama var mıdır?</w:t>
      </w:r>
    </w:p>
    <w:p w14:paraId="7DCAD01B" w14:textId="77777777" w:rsidR="001F7FF6" w:rsidRPr="00A21357" w:rsidRDefault="001F7FF6" w:rsidP="001F7FF6">
      <w:pPr>
        <w:rPr>
          <w:rFonts w:ascii="Calibri" w:hAnsi="Calibri" w:cs="Calibri"/>
          <w:sz w:val="22"/>
          <w:szCs w:val="22"/>
        </w:rPr>
      </w:pPr>
      <w:r w:rsidRPr="00A21357">
        <w:rPr>
          <w:rFonts w:ascii="Calibri" w:hAnsi="Calibri" w:cs="Calibri"/>
          <w:sz w:val="22"/>
          <w:szCs w:val="22"/>
        </w:rPr>
        <w:t>4. Van Yüzüncü Yıl Üniversitesi bünyesinde Kürt Dili ve Edebiyatı lisans eğitiminin başlatılmasına yönelik Bakanlığınız ve Yükseköğretim Kurulu (YÖK) nezdinde yürütülen bir çalışma veya planlama mevcut mudur?</w:t>
      </w:r>
    </w:p>
    <w:p w14:paraId="689E8B4D" w14:textId="78A8797B" w:rsidR="001F7FF6" w:rsidRPr="00A21357" w:rsidRDefault="001F7FF6" w:rsidP="001F7FF6">
      <w:pPr>
        <w:rPr>
          <w:rFonts w:ascii="Calibri" w:hAnsi="Calibri" w:cs="Calibri"/>
          <w:sz w:val="22"/>
          <w:szCs w:val="22"/>
        </w:rPr>
      </w:pPr>
      <w:r w:rsidRPr="00A21357">
        <w:rPr>
          <w:rFonts w:ascii="Calibri" w:hAnsi="Calibri" w:cs="Calibri"/>
          <w:sz w:val="22"/>
          <w:szCs w:val="22"/>
        </w:rPr>
        <w:t>5. Bazı üniversitelerde yer alan Kürt Dili ve Edebiyatı bölümlerinin yıllık öğrenci alım kontenjanlarının</w:t>
      </w:r>
      <w:r w:rsidR="00604EC5">
        <w:rPr>
          <w:rFonts w:ascii="Calibri" w:hAnsi="Calibri" w:cs="Calibri"/>
          <w:sz w:val="22"/>
          <w:szCs w:val="22"/>
        </w:rPr>
        <w:t>, Zazaca için en az 30, Kurmancî</w:t>
      </w:r>
      <w:r w:rsidRPr="00A21357">
        <w:rPr>
          <w:rFonts w:ascii="Calibri" w:hAnsi="Calibri" w:cs="Calibri"/>
          <w:sz w:val="22"/>
          <w:szCs w:val="22"/>
        </w:rPr>
        <w:t xml:space="preserve"> için en az 50 olacak şekilde artırılması yönünde bir çalışmanız olacak mıdır?</w:t>
      </w:r>
    </w:p>
    <w:p w14:paraId="2552ED9A" w14:textId="77777777" w:rsidR="001F7FF6" w:rsidRPr="00A21357" w:rsidRDefault="001F7FF6" w:rsidP="001F7FF6">
      <w:pPr>
        <w:rPr>
          <w:rFonts w:ascii="Calibri" w:hAnsi="Calibri" w:cs="Calibri"/>
          <w:sz w:val="22"/>
          <w:szCs w:val="22"/>
        </w:rPr>
      </w:pPr>
      <w:r w:rsidRPr="00A21357">
        <w:rPr>
          <w:rFonts w:ascii="Calibri" w:hAnsi="Calibri" w:cs="Calibri"/>
          <w:sz w:val="22"/>
          <w:szCs w:val="22"/>
        </w:rPr>
        <w:t>6. Türkiye genelinde Kürt Dili ve Edebiyatı (veya Yaşayan Diller ve Lehçeler) alanında enstitü bulunan illerimiz hangileridir? Söz konusu akademik çalışmaların yaygınlaştırılması amacıyla Ağrı, Hakkâri, Şırnak, Siirt ve Batman illerinde bulunan üniversitelerde lisans, yüksek lisans ve doktora programlarının başlatılması yönünde bir girişimde bulunulacak mıdır?</w:t>
      </w:r>
    </w:p>
    <w:p w14:paraId="7972049C" w14:textId="77777777" w:rsidR="001F7FF6" w:rsidRPr="00A21357" w:rsidRDefault="001F7FF6" w:rsidP="001F7FF6">
      <w:pPr>
        <w:rPr>
          <w:rFonts w:ascii="Calibri" w:hAnsi="Calibri" w:cs="Calibri"/>
          <w:sz w:val="22"/>
          <w:szCs w:val="22"/>
        </w:rPr>
      </w:pPr>
      <w:r w:rsidRPr="00A21357">
        <w:rPr>
          <w:rFonts w:ascii="Calibri" w:hAnsi="Calibri" w:cs="Calibri"/>
          <w:sz w:val="22"/>
          <w:szCs w:val="22"/>
        </w:rPr>
        <w:lastRenderedPageBreak/>
        <w:t>7. 2016 yılına kadar gündemde olan ve tamamen Kürtçe eğitim-öğretim verebilecek özel okulların açılabilmesine yönelik yasal ve idari altyapı çalışmalarının Bakanlığınız uhdesinde yeniden başlatılması yönünde bir planlamanız var mıdır?</w:t>
      </w:r>
    </w:p>
    <w:p w14:paraId="2627C272" w14:textId="77777777" w:rsidR="001F7FF6" w:rsidRPr="00A21357" w:rsidRDefault="001F7FF6" w:rsidP="001F7FF6">
      <w:pPr>
        <w:rPr>
          <w:rFonts w:ascii="Calibri" w:hAnsi="Calibri" w:cs="Calibri"/>
          <w:sz w:val="22"/>
          <w:szCs w:val="22"/>
        </w:rPr>
      </w:pPr>
      <w:r w:rsidRPr="00A21357">
        <w:rPr>
          <w:rFonts w:ascii="Calibri" w:hAnsi="Calibri" w:cs="Calibri"/>
          <w:sz w:val="22"/>
          <w:szCs w:val="22"/>
        </w:rPr>
        <w:t>8. Liselerde seçmeli Kürtçe dersi uygulamasına dair 2016 yılında durdurulan çalışmaların yeniden başlatılması ve lise müfredatına Kürtçe seçmeli dersinin eklenmesi konusunda yürütülen bir çalışmanız var mıdır?</w:t>
      </w:r>
    </w:p>
    <w:p w14:paraId="03300D4F" w14:textId="77777777" w:rsidR="009B11C7" w:rsidRPr="00A21357" w:rsidRDefault="009B11C7">
      <w:pPr>
        <w:rPr>
          <w:rFonts w:ascii="Calibri" w:hAnsi="Calibri" w:cs="Calibri"/>
          <w:sz w:val="22"/>
          <w:szCs w:val="22"/>
        </w:rPr>
      </w:pPr>
    </w:p>
    <w:sectPr w:rsidR="009B11C7" w:rsidRPr="00A21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D5"/>
    <w:rsid w:val="00064FF8"/>
    <w:rsid w:val="001234E0"/>
    <w:rsid w:val="001B2F53"/>
    <w:rsid w:val="001F7FF6"/>
    <w:rsid w:val="003300CE"/>
    <w:rsid w:val="004A5154"/>
    <w:rsid w:val="00604EC5"/>
    <w:rsid w:val="006806A3"/>
    <w:rsid w:val="007A43D5"/>
    <w:rsid w:val="009B11C7"/>
    <w:rsid w:val="00A21357"/>
    <w:rsid w:val="00C07837"/>
    <w:rsid w:val="00D3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F14B"/>
  <w15:chartTrackingRefBased/>
  <w15:docId w15:val="{397A8B70-4B1E-48EE-950D-5383C50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D5"/>
    <w:rPr>
      <w:rFonts w:eastAsiaTheme="majorEastAsia" w:cstheme="majorBidi"/>
      <w:color w:val="272727" w:themeColor="text1" w:themeTint="D8"/>
    </w:rPr>
  </w:style>
  <w:style w:type="paragraph" w:styleId="Title">
    <w:name w:val="Title"/>
    <w:basedOn w:val="Normal"/>
    <w:next w:val="Normal"/>
    <w:link w:val="TitleChar"/>
    <w:uiPriority w:val="10"/>
    <w:qFormat/>
    <w:rsid w:val="007A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D5"/>
    <w:pPr>
      <w:spacing w:before="160"/>
      <w:jc w:val="center"/>
    </w:pPr>
    <w:rPr>
      <w:i/>
      <w:iCs/>
      <w:color w:val="404040" w:themeColor="text1" w:themeTint="BF"/>
    </w:rPr>
  </w:style>
  <w:style w:type="character" w:customStyle="1" w:styleId="QuoteChar">
    <w:name w:val="Quote Char"/>
    <w:basedOn w:val="DefaultParagraphFont"/>
    <w:link w:val="Quote"/>
    <w:uiPriority w:val="29"/>
    <w:rsid w:val="007A43D5"/>
    <w:rPr>
      <w:i/>
      <w:iCs/>
      <w:color w:val="404040" w:themeColor="text1" w:themeTint="BF"/>
    </w:rPr>
  </w:style>
  <w:style w:type="paragraph" w:styleId="ListParagraph">
    <w:name w:val="List Paragraph"/>
    <w:basedOn w:val="Normal"/>
    <w:uiPriority w:val="34"/>
    <w:qFormat/>
    <w:rsid w:val="007A43D5"/>
    <w:pPr>
      <w:ind w:left="720"/>
      <w:contextualSpacing/>
    </w:pPr>
  </w:style>
  <w:style w:type="character" w:styleId="IntenseEmphasis">
    <w:name w:val="Intense Emphasis"/>
    <w:basedOn w:val="DefaultParagraphFont"/>
    <w:uiPriority w:val="21"/>
    <w:qFormat/>
    <w:rsid w:val="007A43D5"/>
    <w:rPr>
      <w:i/>
      <w:iCs/>
      <w:color w:val="0F4761" w:themeColor="accent1" w:themeShade="BF"/>
    </w:rPr>
  </w:style>
  <w:style w:type="paragraph" w:styleId="IntenseQuote">
    <w:name w:val="Intense Quote"/>
    <w:basedOn w:val="Normal"/>
    <w:next w:val="Normal"/>
    <w:link w:val="IntenseQuoteChar"/>
    <w:uiPriority w:val="30"/>
    <w:qFormat/>
    <w:rsid w:val="007A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D5"/>
    <w:rPr>
      <w:i/>
      <w:iCs/>
      <w:color w:val="0F4761" w:themeColor="accent1" w:themeShade="BF"/>
    </w:rPr>
  </w:style>
  <w:style w:type="character" w:styleId="IntenseReference">
    <w:name w:val="Intense Reference"/>
    <w:basedOn w:val="DefaultParagraphFont"/>
    <w:uiPriority w:val="32"/>
    <w:qFormat/>
    <w:rsid w:val="007A43D5"/>
    <w:rPr>
      <w:b/>
      <w:bCs/>
      <w:smallCaps/>
      <w:color w:val="0F4761" w:themeColor="accent1" w:themeShade="BF"/>
      <w:spacing w:val="5"/>
    </w:rPr>
  </w:style>
  <w:style w:type="character" w:styleId="Hyperlink">
    <w:name w:val="Hyperlink"/>
    <w:basedOn w:val="DefaultParagraphFont"/>
    <w:uiPriority w:val="99"/>
    <w:unhideWhenUsed/>
    <w:rsid w:val="00C07837"/>
    <w:rPr>
      <w:color w:val="467886" w:themeColor="hyperlink"/>
      <w:u w:val="single"/>
    </w:rPr>
  </w:style>
  <w:style w:type="character" w:customStyle="1" w:styleId="UnresolvedMention1">
    <w:name w:val="Unresolved Mention1"/>
    <w:basedOn w:val="DefaultParagraphFont"/>
    <w:uiPriority w:val="99"/>
    <w:semiHidden/>
    <w:unhideWhenUsed/>
    <w:rsid w:val="00C0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525</Words>
  <Characters>2996</Characters>
  <Application>Microsoft Office Word</Application>
  <DocSecurity>0</DocSecurity>
  <Lines>24</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7</cp:revision>
  <dcterms:created xsi:type="dcterms:W3CDTF">2026-06-20T14:50:00Z</dcterms:created>
  <dcterms:modified xsi:type="dcterms:W3CDTF">2026-06-23T08:12:00Z</dcterms:modified>
</cp:coreProperties>
</file>